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B174F" w14:textId="57356DCC" w:rsidR="00A67BA7" w:rsidRPr="00A67BA7" w:rsidRDefault="00A67BA7" w:rsidP="00A67BA7">
      <w:pPr>
        <w:pStyle w:val="NoSpacing"/>
        <w:jc w:val="center"/>
        <w:rPr>
          <w:b/>
          <w:bCs/>
          <w:sz w:val="28"/>
          <w:szCs w:val="28"/>
        </w:rPr>
      </w:pPr>
      <w:r w:rsidRPr="00A67BA7">
        <w:rPr>
          <w:b/>
          <w:bCs/>
          <w:sz w:val="28"/>
          <w:szCs w:val="28"/>
        </w:rPr>
        <w:t xml:space="preserve">Burnout, </w:t>
      </w:r>
      <w:r w:rsidR="001E229A" w:rsidRPr="00A67BA7">
        <w:rPr>
          <w:b/>
          <w:bCs/>
          <w:sz w:val="28"/>
          <w:szCs w:val="28"/>
        </w:rPr>
        <w:t>Compassion Fatigue</w:t>
      </w:r>
      <w:r w:rsidRPr="00A67BA7">
        <w:rPr>
          <w:b/>
          <w:bCs/>
          <w:sz w:val="28"/>
          <w:szCs w:val="28"/>
        </w:rPr>
        <w:t>, and Moral Injury in Perinatal Care Providers</w:t>
      </w:r>
    </w:p>
    <w:p w14:paraId="0EEEEA33" w14:textId="2A016CE3" w:rsidR="00EE5FB6" w:rsidRPr="00A67BA7" w:rsidRDefault="001E229A" w:rsidP="00A67BA7">
      <w:pPr>
        <w:pStyle w:val="NoSpacing"/>
        <w:jc w:val="center"/>
        <w:rPr>
          <w:b/>
          <w:bCs/>
          <w:sz w:val="24"/>
          <w:szCs w:val="24"/>
        </w:rPr>
      </w:pPr>
      <w:r w:rsidRPr="00A67BA7">
        <w:rPr>
          <w:b/>
          <w:bCs/>
          <w:sz w:val="24"/>
          <w:szCs w:val="24"/>
        </w:rPr>
        <w:t>Test Questions</w:t>
      </w:r>
    </w:p>
    <w:p w14:paraId="7E9B5534" w14:textId="77777777" w:rsidR="001E229A" w:rsidRDefault="001E229A" w:rsidP="001E229A">
      <w:pPr>
        <w:pStyle w:val="NoSpacing"/>
      </w:pPr>
    </w:p>
    <w:p w14:paraId="2820B250" w14:textId="77777777" w:rsidR="001E229A" w:rsidRDefault="001E229A" w:rsidP="001E229A">
      <w:pPr>
        <w:pStyle w:val="NoSpacing"/>
        <w:numPr>
          <w:ilvl w:val="0"/>
          <w:numId w:val="1"/>
        </w:numPr>
      </w:pPr>
      <w:r>
        <w:t>Members of the perinatal team may develop burnout or compassion fatigue because of exposure to which of the following situations?</w:t>
      </w:r>
      <w:bookmarkStart w:id="0" w:name="_GoBack"/>
      <w:bookmarkEnd w:id="0"/>
    </w:p>
    <w:p w14:paraId="09657BCF" w14:textId="77777777" w:rsidR="001E229A" w:rsidRDefault="001E229A" w:rsidP="001E229A">
      <w:pPr>
        <w:pStyle w:val="NoSpacing"/>
        <w:numPr>
          <w:ilvl w:val="1"/>
          <w:numId w:val="1"/>
        </w:numPr>
      </w:pPr>
      <w:r>
        <w:t>Patients who die</w:t>
      </w:r>
    </w:p>
    <w:p w14:paraId="154B7863" w14:textId="77777777" w:rsidR="001E229A" w:rsidRDefault="001E229A" w:rsidP="001E229A">
      <w:pPr>
        <w:pStyle w:val="NoSpacing"/>
        <w:numPr>
          <w:ilvl w:val="1"/>
          <w:numId w:val="1"/>
        </w:numPr>
      </w:pPr>
      <w:r>
        <w:t>Grieving families</w:t>
      </w:r>
    </w:p>
    <w:p w14:paraId="0B562CAF" w14:textId="77777777" w:rsidR="001E229A" w:rsidRDefault="001E229A" w:rsidP="001E229A">
      <w:pPr>
        <w:pStyle w:val="NoSpacing"/>
        <w:numPr>
          <w:ilvl w:val="1"/>
          <w:numId w:val="1"/>
        </w:numPr>
      </w:pPr>
      <w:r>
        <w:t>Difficult or traumatic births</w:t>
      </w:r>
    </w:p>
    <w:p w14:paraId="03FCEA54" w14:textId="77777777" w:rsidR="001E229A" w:rsidRDefault="001E229A" w:rsidP="001E229A">
      <w:pPr>
        <w:pStyle w:val="NoSpacing"/>
        <w:numPr>
          <w:ilvl w:val="1"/>
          <w:numId w:val="1"/>
        </w:numPr>
      </w:pPr>
      <w:r>
        <w:t>All of the above **</w:t>
      </w:r>
    </w:p>
    <w:p w14:paraId="18B64733" w14:textId="77777777" w:rsidR="001E229A" w:rsidRDefault="001E229A" w:rsidP="001E229A">
      <w:pPr>
        <w:pStyle w:val="NoSpacing"/>
        <w:numPr>
          <w:ilvl w:val="0"/>
          <w:numId w:val="1"/>
        </w:numPr>
      </w:pPr>
      <w:r>
        <w:t>Burnout can lead to:</w:t>
      </w:r>
    </w:p>
    <w:p w14:paraId="23D62939" w14:textId="77777777" w:rsidR="001E229A" w:rsidRDefault="001E229A" w:rsidP="001E229A">
      <w:pPr>
        <w:pStyle w:val="NoSpacing"/>
        <w:numPr>
          <w:ilvl w:val="1"/>
          <w:numId w:val="1"/>
        </w:numPr>
      </w:pPr>
      <w:r>
        <w:t>Domestic violence</w:t>
      </w:r>
    </w:p>
    <w:p w14:paraId="69F8444D" w14:textId="77777777" w:rsidR="001E229A" w:rsidRDefault="001E229A" w:rsidP="001E229A">
      <w:pPr>
        <w:pStyle w:val="NoSpacing"/>
        <w:numPr>
          <w:ilvl w:val="1"/>
          <w:numId w:val="1"/>
        </w:numPr>
      </w:pPr>
      <w:r>
        <w:t>Health problems **</w:t>
      </w:r>
    </w:p>
    <w:p w14:paraId="74611A95" w14:textId="77777777" w:rsidR="001E229A" w:rsidRDefault="001E229A" w:rsidP="001E229A">
      <w:pPr>
        <w:pStyle w:val="NoSpacing"/>
        <w:numPr>
          <w:ilvl w:val="1"/>
          <w:numId w:val="1"/>
        </w:numPr>
      </w:pPr>
      <w:r>
        <w:t>Loss of income</w:t>
      </w:r>
    </w:p>
    <w:p w14:paraId="4C45B373" w14:textId="77777777" w:rsidR="001E229A" w:rsidRDefault="001E229A" w:rsidP="001E229A">
      <w:pPr>
        <w:pStyle w:val="NoSpacing"/>
        <w:numPr>
          <w:ilvl w:val="1"/>
          <w:numId w:val="1"/>
        </w:numPr>
      </w:pPr>
      <w:r>
        <w:t>Promotion</w:t>
      </w:r>
    </w:p>
    <w:p w14:paraId="29021D38" w14:textId="77777777" w:rsidR="001E229A" w:rsidRDefault="001E229A" w:rsidP="001E229A">
      <w:pPr>
        <w:pStyle w:val="NoSpacing"/>
        <w:numPr>
          <w:ilvl w:val="0"/>
          <w:numId w:val="1"/>
        </w:numPr>
      </w:pPr>
      <w:r>
        <w:t>The relationship between compassion fatigue and PTSD is as follows:</w:t>
      </w:r>
    </w:p>
    <w:p w14:paraId="5127AA09" w14:textId="77777777" w:rsidR="001E229A" w:rsidRDefault="001E229A" w:rsidP="001E229A">
      <w:pPr>
        <w:pStyle w:val="NoSpacing"/>
        <w:numPr>
          <w:ilvl w:val="1"/>
          <w:numId w:val="1"/>
        </w:numPr>
      </w:pPr>
      <w:r>
        <w:t>Compassion fatigue is a type of PTSD that caregivers may experience ***</w:t>
      </w:r>
    </w:p>
    <w:p w14:paraId="79B2FA0D" w14:textId="77777777" w:rsidR="001E229A" w:rsidRDefault="001E229A" w:rsidP="001E229A">
      <w:pPr>
        <w:pStyle w:val="NoSpacing"/>
        <w:numPr>
          <w:ilvl w:val="1"/>
          <w:numId w:val="1"/>
        </w:numPr>
      </w:pPr>
      <w:r>
        <w:t>There is no relationship between compassion fatigue and PTSD</w:t>
      </w:r>
    </w:p>
    <w:p w14:paraId="622FBC4E" w14:textId="77777777" w:rsidR="001E229A" w:rsidRDefault="001E229A" w:rsidP="001E229A">
      <w:pPr>
        <w:pStyle w:val="NoSpacing"/>
        <w:numPr>
          <w:ilvl w:val="1"/>
          <w:numId w:val="1"/>
        </w:numPr>
      </w:pPr>
      <w:r>
        <w:t>Compassion fatigue is more similar to depression than it is to PTSD</w:t>
      </w:r>
    </w:p>
    <w:p w14:paraId="5C57F8A4" w14:textId="77777777" w:rsidR="001E229A" w:rsidRDefault="001E229A" w:rsidP="001E229A">
      <w:pPr>
        <w:pStyle w:val="NoSpacing"/>
        <w:numPr>
          <w:ilvl w:val="1"/>
          <w:numId w:val="1"/>
        </w:numPr>
      </w:pPr>
      <w:r>
        <w:t>Only people with prior PTSD are susceptible to compassion fatigue</w:t>
      </w:r>
    </w:p>
    <w:sectPr w:rsidR="001E2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535D3"/>
    <w:multiLevelType w:val="hybridMultilevel"/>
    <w:tmpl w:val="509CE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yNzcyMzEwNjY1szRQ0lEKTi0uzszPAykwrAUAHwTXDSwAAAA="/>
  </w:docVars>
  <w:rsids>
    <w:rsidRoot w:val="001E229A"/>
    <w:rsid w:val="001E229A"/>
    <w:rsid w:val="00A67BA7"/>
    <w:rsid w:val="00EE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34EA"/>
  <w15:chartTrackingRefBased/>
  <w15:docId w15:val="{707F91C1-75E8-48BF-A2AB-68995A13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2</cp:revision>
  <dcterms:created xsi:type="dcterms:W3CDTF">2019-06-17T20:35:00Z</dcterms:created>
  <dcterms:modified xsi:type="dcterms:W3CDTF">2019-06-17T20:35:00Z</dcterms:modified>
</cp:coreProperties>
</file>